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1EFC" w14:textId="65E4AF1C" w:rsidR="00327184" w:rsidRPr="00327184" w:rsidRDefault="00327184" w:rsidP="00327184">
      <w:pPr>
        <w:rPr>
          <w:b/>
          <w:bCs/>
        </w:rPr>
      </w:pPr>
      <w:r w:rsidRPr="00327184">
        <w:rPr>
          <w:b/>
          <w:bCs/>
        </w:rPr>
        <w:t xml:space="preserve">REGULAMIN WYDARZENIA „ANDRZEJKOWY </w:t>
      </w:r>
      <w:r w:rsidR="00C8496E">
        <w:rPr>
          <w:b/>
          <w:bCs/>
        </w:rPr>
        <w:t xml:space="preserve">PCHLI </w:t>
      </w:r>
      <w:r w:rsidR="00014678">
        <w:rPr>
          <w:b/>
          <w:bCs/>
        </w:rPr>
        <w:t>TARG”</w:t>
      </w:r>
    </w:p>
    <w:p w14:paraId="570C58D3" w14:textId="03997C4A" w:rsidR="00327184" w:rsidRPr="00327184" w:rsidRDefault="00327184" w:rsidP="00327184">
      <w:r w:rsidRPr="00327184">
        <w:rPr>
          <w:b/>
          <w:bCs/>
        </w:rPr>
        <w:t>Termin:</w:t>
      </w:r>
      <w:r w:rsidRPr="00327184">
        <w:t xml:space="preserve"> 29 listopada 2025 r. (sobota)</w:t>
      </w:r>
      <w:r w:rsidRPr="00327184">
        <w:br/>
      </w:r>
      <w:r w:rsidRPr="00327184">
        <w:rPr>
          <w:b/>
          <w:bCs/>
        </w:rPr>
        <w:t xml:space="preserve">Godziny </w:t>
      </w:r>
      <w:r w:rsidR="00C8496E" w:rsidRPr="00327184">
        <w:rPr>
          <w:b/>
          <w:bCs/>
        </w:rPr>
        <w:t>trwania:</w:t>
      </w:r>
      <w:r w:rsidR="00C8496E" w:rsidRPr="00327184">
        <w:t xml:space="preserve"> 11:00</w:t>
      </w:r>
      <w:r w:rsidRPr="00327184">
        <w:t>–15:00</w:t>
      </w:r>
      <w:r w:rsidRPr="00327184">
        <w:br/>
      </w:r>
      <w:r w:rsidRPr="00327184">
        <w:rPr>
          <w:b/>
          <w:bCs/>
        </w:rPr>
        <w:t>Miejsce:</w:t>
      </w:r>
      <w:r w:rsidRPr="00327184">
        <w:t xml:space="preserve"> Galeria Łużycka TRET, Lubań</w:t>
      </w:r>
      <w:r w:rsidRPr="00327184">
        <w:br/>
      </w:r>
      <w:r w:rsidRPr="00327184">
        <w:rPr>
          <w:b/>
          <w:bCs/>
        </w:rPr>
        <w:t>Organizator:</w:t>
      </w:r>
      <w:r w:rsidRPr="00327184">
        <w:t xml:space="preserve"> Łużyckie Centrum Rozwoju</w:t>
      </w:r>
    </w:p>
    <w:p w14:paraId="0FB88819" w14:textId="77777777" w:rsidR="00327184" w:rsidRPr="00327184" w:rsidRDefault="00524FCC" w:rsidP="00327184">
      <w:r>
        <w:pict w14:anchorId="5B616D26">
          <v:rect id="_x0000_i1025" style="width:0;height:1.5pt" o:hralign="center" o:hrstd="t" o:hr="t" fillcolor="#a0a0a0" stroked="f"/>
        </w:pict>
      </w:r>
    </w:p>
    <w:p w14:paraId="3549DAB5" w14:textId="60E954A8" w:rsidR="00327184" w:rsidRPr="00327184" w:rsidRDefault="00327184" w:rsidP="00327184">
      <w:pPr>
        <w:rPr>
          <w:b/>
          <w:bCs/>
        </w:rPr>
      </w:pPr>
      <w:r>
        <w:rPr>
          <w:b/>
          <w:bCs/>
        </w:rPr>
        <w:t xml:space="preserve">      </w:t>
      </w:r>
      <w:r w:rsidRPr="00327184">
        <w:rPr>
          <w:b/>
          <w:bCs/>
        </w:rPr>
        <w:t xml:space="preserve"> </w:t>
      </w:r>
      <w:r w:rsidR="007908DA">
        <w:rPr>
          <w:b/>
          <w:bCs/>
        </w:rPr>
        <w:t>I.</w:t>
      </w:r>
      <w:r w:rsidRPr="00327184">
        <w:rPr>
          <w:b/>
          <w:bCs/>
        </w:rPr>
        <w:t xml:space="preserve"> Cel i charakter wydarzenia</w:t>
      </w:r>
    </w:p>
    <w:p w14:paraId="549ACE40" w14:textId="77777777" w:rsidR="0089135C" w:rsidRDefault="0089135C" w:rsidP="0089135C">
      <w:pPr>
        <w:numPr>
          <w:ilvl w:val="0"/>
          <w:numId w:val="1"/>
        </w:numPr>
      </w:pPr>
      <w:r>
        <w:t>„</w:t>
      </w:r>
      <w:r w:rsidRPr="0089135C">
        <w:rPr>
          <w:b/>
          <w:bCs/>
        </w:rPr>
        <w:t>Andrzejkowy Pchli Targ</w:t>
      </w:r>
      <w:r>
        <w:t>” jest wydarzeniem o charakterze kulturalno-społecznym oraz wystawienniczo-handlowym, skierowanym do wytwórców wyrobów użytkowych, artystycznych, jubilerskich, przedmiotów sztuki, a także do wystawców oferujących tekstylia odzieżowe, akcesoria modowe, obuwie, dodatki, torby, zabawki, gry oraz książki – zarówno nowe, jak i używane.</w:t>
      </w:r>
    </w:p>
    <w:p w14:paraId="3336E291" w14:textId="51E73F5F" w:rsidR="0089135C" w:rsidRDefault="0089135C" w:rsidP="0089135C">
      <w:pPr>
        <w:numPr>
          <w:ilvl w:val="0"/>
          <w:numId w:val="1"/>
        </w:numPr>
      </w:pPr>
      <w:r w:rsidRPr="0089135C">
        <w:rPr>
          <w:b/>
          <w:bCs/>
        </w:rPr>
        <w:t>Celem</w:t>
      </w:r>
      <w:r>
        <w:t xml:space="preserve"> wydarzenia jest integracja mieszkańców, promocja idei recyklingu i ponownego obiegu rzeczy, a także wspieranie oraz promocja lokalnego rękodzieła.</w:t>
      </w:r>
    </w:p>
    <w:p w14:paraId="6B6A8DEE" w14:textId="7CD284A0" w:rsidR="00327184" w:rsidRPr="00327184" w:rsidRDefault="00327184" w:rsidP="00327184">
      <w:pPr>
        <w:numPr>
          <w:ilvl w:val="0"/>
          <w:numId w:val="1"/>
        </w:numPr>
      </w:pPr>
      <w:r w:rsidRPr="00327184">
        <w:t xml:space="preserve">Wydarzenie odbywa się w klimacie </w:t>
      </w:r>
      <w:r w:rsidRPr="00327184">
        <w:rPr>
          <w:b/>
          <w:bCs/>
        </w:rPr>
        <w:t>andrzejkowym</w:t>
      </w:r>
      <w:r w:rsidRPr="00327184">
        <w:t xml:space="preserve"> – przestrzeń Galerii Łużyckiej TRET zostanie udekorowana tematycznie, a towarzyszyć jej będą występy taneczne grup ze </w:t>
      </w:r>
      <w:r w:rsidRPr="00327184">
        <w:rPr>
          <w:b/>
          <w:bCs/>
        </w:rPr>
        <w:t>Studia Tańca CHAOS Natalii Łukasik</w:t>
      </w:r>
      <w:r w:rsidRPr="00327184">
        <w:t>.</w:t>
      </w:r>
    </w:p>
    <w:p w14:paraId="71D3D8DF" w14:textId="77777777" w:rsidR="00327184" w:rsidRPr="00327184" w:rsidRDefault="00327184" w:rsidP="00327184">
      <w:pPr>
        <w:numPr>
          <w:ilvl w:val="0"/>
          <w:numId w:val="1"/>
        </w:numPr>
      </w:pPr>
      <w:r w:rsidRPr="00327184">
        <w:t xml:space="preserve">Targ obejmie </w:t>
      </w:r>
      <w:r w:rsidRPr="00327184">
        <w:rPr>
          <w:b/>
          <w:bCs/>
        </w:rPr>
        <w:t>trzy piętra</w:t>
      </w:r>
      <w:r w:rsidRPr="00327184">
        <w:t xml:space="preserve"> galerii, na których rozlokowane będą stoiska z odzieżą, obuwiem, biżuterią, tekstyliami oraz wyrobami rękodzielniczymi.</w:t>
      </w:r>
    </w:p>
    <w:p w14:paraId="6733D520" w14:textId="03452F24" w:rsidR="00327184" w:rsidRPr="00327184" w:rsidRDefault="00327184" w:rsidP="00327184">
      <w:pPr>
        <w:numPr>
          <w:ilvl w:val="0"/>
          <w:numId w:val="1"/>
        </w:numPr>
      </w:pPr>
      <w:r w:rsidRPr="00327184">
        <w:t xml:space="preserve">W trakcie wydarzenia przewidziane są </w:t>
      </w:r>
      <w:r w:rsidR="00E16AE4">
        <w:t>atrakcje oraz konkurs</w:t>
      </w:r>
      <w:r w:rsidR="002F6E0C">
        <w:t xml:space="preserve"> dla wystawców</w:t>
      </w:r>
      <w:r w:rsidR="00E16AE4">
        <w:t xml:space="preserve"> ,,Na najciekawsze stoisko’’.</w:t>
      </w:r>
    </w:p>
    <w:p w14:paraId="4A841F0A" w14:textId="77777777" w:rsidR="00327184" w:rsidRPr="00327184" w:rsidRDefault="00524FCC" w:rsidP="00327184">
      <w:r>
        <w:pict w14:anchorId="43A534AE">
          <v:rect id="_x0000_i1026" style="width:0;height:1.5pt" o:hralign="center" o:hrstd="t" o:hr="t" fillcolor="#a0a0a0" stroked="f"/>
        </w:pict>
      </w:r>
    </w:p>
    <w:p w14:paraId="49A7AA7C" w14:textId="3978FDA9" w:rsidR="00327184" w:rsidRPr="00327184" w:rsidRDefault="00327184" w:rsidP="00327184">
      <w:pPr>
        <w:rPr>
          <w:b/>
          <w:bCs/>
        </w:rPr>
      </w:pPr>
      <w:r>
        <w:rPr>
          <w:b/>
          <w:bCs/>
        </w:rPr>
        <w:t xml:space="preserve">      </w:t>
      </w:r>
      <w:r w:rsidR="007908DA">
        <w:rPr>
          <w:b/>
          <w:bCs/>
        </w:rPr>
        <w:t xml:space="preserve">II. </w:t>
      </w:r>
      <w:r w:rsidRPr="00327184">
        <w:rPr>
          <w:b/>
          <w:bCs/>
        </w:rPr>
        <w:t>Uczestnicy</w:t>
      </w:r>
    </w:p>
    <w:p w14:paraId="40442772" w14:textId="77777777" w:rsidR="00327184" w:rsidRPr="00327184" w:rsidRDefault="00327184" w:rsidP="00327184">
      <w:pPr>
        <w:numPr>
          <w:ilvl w:val="0"/>
          <w:numId w:val="2"/>
        </w:numPr>
      </w:pPr>
      <w:r w:rsidRPr="00E16AE4">
        <w:rPr>
          <w:b/>
          <w:bCs/>
        </w:rPr>
        <w:t>Wystawcą</w:t>
      </w:r>
      <w:r w:rsidRPr="00327184">
        <w:t xml:space="preserve"> może być każda osoba fizyczna, grupa nieformalna lub rękodzielnik, który zgłosi udział i zaakceptuje niniejszy regulamin.</w:t>
      </w:r>
    </w:p>
    <w:p w14:paraId="11AA166F" w14:textId="77777777" w:rsidR="00327184" w:rsidRPr="00327184" w:rsidRDefault="00327184" w:rsidP="00327184">
      <w:pPr>
        <w:numPr>
          <w:ilvl w:val="0"/>
          <w:numId w:val="2"/>
        </w:numPr>
      </w:pPr>
      <w:r w:rsidRPr="00327184">
        <w:t>Osoby niepełnoletnie mogą uczestniczyć wyłącznie pod opieką osoby dorosłej.</w:t>
      </w:r>
    </w:p>
    <w:p w14:paraId="452B67E1" w14:textId="77777777" w:rsidR="00327184" w:rsidRPr="00327184" w:rsidRDefault="00327184" w:rsidP="00327184">
      <w:pPr>
        <w:numPr>
          <w:ilvl w:val="0"/>
          <w:numId w:val="2"/>
        </w:numPr>
      </w:pPr>
      <w:r w:rsidRPr="00327184">
        <w:t>Udział w targu ma charakter niekomercyjny – przeznaczony jest głównie dla osób prywatnych sprzedających lub wymieniających rzeczy z własnych zasobów.</w:t>
      </w:r>
    </w:p>
    <w:p w14:paraId="2D3D0E7D" w14:textId="77777777" w:rsidR="00327184" w:rsidRPr="00327184" w:rsidRDefault="00524FCC" w:rsidP="00327184">
      <w:r>
        <w:pict w14:anchorId="33E2C3F0">
          <v:rect id="_x0000_i1027" style="width:0;height:1.5pt" o:hralign="center" o:hrstd="t" o:hr="t" fillcolor="#a0a0a0" stroked="f"/>
        </w:pict>
      </w:r>
    </w:p>
    <w:p w14:paraId="1A618C88" w14:textId="3C9D2DE8" w:rsidR="00327184" w:rsidRPr="00327184" w:rsidRDefault="00BE635F" w:rsidP="00327184">
      <w:pPr>
        <w:rPr>
          <w:b/>
          <w:bCs/>
        </w:rPr>
      </w:pPr>
      <w:r>
        <w:rPr>
          <w:b/>
          <w:bCs/>
        </w:rPr>
        <w:t xml:space="preserve">      </w:t>
      </w:r>
      <w:r w:rsidR="007908DA">
        <w:rPr>
          <w:b/>
          <w:bCs/>
        </w:rPr>
        <w:t>III</w:t>
      </w:r>
      <w:r w:rsidR="00327184" w:rsidRPr="00327184">
        <w:rPr>
          <w:b/>
          <w:bCs/>
        </w:rPr>
        <w:t>. Produkty dopuszczone do sprzedaży</w:t>
      </w:r>
    </w:p>
    <w:p w14:paraId="2B58FCF2" w14:textId="6BC2BC2C" w:rsidR="00327184" w:rsidRPr="00327184" w:rsidRDefault="00BE635F" w:rsidP="00327184">
      <w:r>
        <w:t xml:space="preserve">      </w:t>
      </w:r>
      <w:r w:rsidR="00327184" w:rsidRPr="00327184">
        <w:t>Na targu można sprzedawać:</w:t>
      </w:r>
    </w:p>
    <w:p w14:paraId="0FECAAF5" w14:textId="77777777" w:rsidR="00327184" w:rsidRDefault="00327184" w:rsidP="00327184">
      <w:pPr>
        <w:numPr>
          <w:ilvl w:val="0"/>
          <w:numId w:val="3"/>
        </w:numPr>
      </w:pPr>
      <w:r w:rsidRPr="00327184">
        <w:t>odzież nową i używaną (damską, męską, dziecięcą),</w:t>
      </w:r>
    </w:p>
    <w:p w14:paraId="16E3EA28" w14:textId="606F329D" w:rsidR="0089135C" w:rsidRDefault="00E16AE4" w:rsidP="00E16AE4">
      <w:pPr>
        <w:pStyle w:val="Akapitzlist"/>
        <w:numPr>
          <w:ilvl w:val="0"/>
          <w:numId w:val="3"/>
        </w:numPr>
      </w:pPr>
      <w:r w:rsidRPr="00E16AE4">
        <w:lastRenderedPageBreak/>
        <w:t>wyroby rękodzielnicze, artystyczne i dekoracyjne,</w:t>
      </w:r>
    </w:p>
    <w:p w14:paraId="1257964C" w14:textId="321AB5D3" w:rsidR="0089135C" w:rsidRDefault="0089135C" w:rsidP="00327184">
      <w:pPr>
        <w:numPr>
          <w:ilvl w:val="0"/>
          <w:numId w:val="3"/>
        </w:numPr>
      </w:pPr>
      <w:r>
        <w:t>książki,</w:t>
      </w:r>
    </w:p>
    <w:p w14:paraId="7B4DA000" w14:textId="36CF46CE" w:rsidR="00E16AE4" w:rsidRPr="00327184" w:rsidRDefault="00E16AE4" w:rsidP="00327184">
      <w:pPr>
        <w:numPr>
          <w:ilvl w:val="0"/>
          <w:numId w:val="3"/>
        </w:numPr>
      </w:pPr>
      <w:r>
        <w:t>zabawki, gry,</w:t>
      </w:r>
    </w:p>
    <w:p w14:paraId="056720B8" w14:textId="77777777" w:rsidR="00327184" w:rsidRPr="00327184" w:rsidRDefault="00327184" w:rsidP="00327184">
      <w:pPr>
        <w:numPr>
          <w:ilvl w:val="0"/>
          <w:numId w:val="3"/>
        </w:numPr>
      </w:pPr>
      <w:r w:rsidRPr="00327184">
        <w:t>obuwie i akcesoria modowe,</w:t>
      </w:r>
    </w:p>
    <w:p w14:paraId="3A183FF6" w14:textId="1EA2D3A4" w:rsidR="007B2B67" w:rsidRDefault="00327184" w:rsidP="00E16AE4">
      <w:pPr>
        <w:numPr>
          <w:ilvl w:val="0"/>
          <w:numId w:val="3"/>
        </w:numPr>
      </w:pPr>
      <w:r w:rsidRPr="00327184">
        <w:t>biżuterię nową i używaną,</w:t>
      </w:r>
    </w:p>
    <w:p w14:paraId="78E21EA2" w14:textId="39438234" w:rsidR="0089135C" w:rsidRPr="00327184" w:rsidRDefault="0089135C" w:rsidP="0089135C">
      <w:pPr>
        <w:pStyle w:val="Akapitzlist"/>
        <w:numPr>
          <w:ilvl w:val="0"/>
          <w:numId w:val="3"/>
        </w:numPr>
      </w:pPr>
      <w:r w:rsidRPr="0089135C">
        <w:t>zabawki i gry,</w:t>
      </w:r>
    </w:p>
    <w:p w14:paraId="07BC04AC" w14:textId="7E93E5AF" w:rsidR="009A7385" w:rsidRPr="00327184" w:rsidRDefault="00327184" w:rsidP="00694750">
      <w:pPr>
        <w:numPr>
          <w:ilvl w:val="0"/>
          <w:numId w:val="3"/>
        </w:numPr>
      </w:pPr>
      <w:r w:rsidRPr="00327184">
        <w:t>tekstylia domowe</w:t>
      </w:r>
      <w:r w:rsidR="009A7385">
        <w:t xml:space="preserve">, </w:t>
      </w:r>
      <w:r w:rsidRPr="00327184">
        <w:t>dodatki, torby</w:t>
      </w:r>
      <w:r w:rsidR="00694750">
        <w:t>.</w:t>
      </w:r>
    </w:p>
    <w:p w14:paraId="50B1072F" w14:textId="77777777" w:rsidR="00327184" w:rsidRPr="00327184" w:rsidRDefault="00524FCC" w:rsidP="00327184">
      <w:r>
        <w:pict w14:anchorId="1D83A807">
          <v:rect id="_x0000_i1028" style="width:0;height:1.5pt" o:hralign="center" o:hrstd="t" o:hr="t" fillcolor="#a0a0a0" stroked="f"/>
        </w:pict>
      </w:r>
    </w:p>
    <w:p w14:paraId="326D6EB7" w14:textId="570EE06F" w:rsidR="00327184" w:rsidRPr="00327184" w:rsidRDefault="00BE635F" w:rsidP="00327184">
      <w:pPr>
        <w:rPr>
          <w:b/>
          <w:bCs/>
        </w:rPr>
      </w:pPr>
      <w:r>
        <w:rPr>
          <w:b/>
          <w:bCs/>
        </w:rPr>
        <w:t xml:space="preserve">      </w:t>
      </w:r>
      <w:r w:rsidR="007908DA">
        <w:rPr>
          <w:b/>
          <w:bCs/>
        </w:rPr>
        <w:t>IV</w:t>
      </w:r>
      <w:r w:rsidR="00327184" w:rsidRPr="00327184">
        <w:rPr>
          <w:b/>
          <w:bCs/>
        </w:rPr>
        <w:t xml:space="preserve">. Produkty </w:t>
      </w:r>
      <w:r w:rsidR="00E16AE4" w:rsidRPr="00E16AE4">
        <w:rPr>
          <w:b/>
          <w:bCs/>
          <w:u w:val="single"/>
        </w:rPr>
        <w:t>nie</w:t>
      </w:r>
      <w:r w:rsidR="00E16AE4">
        <w:rPr>
          <w:b/>
          <w:bCs/>
        </w:rPr>
        <w:t xml:space="preserve"> dopuszczone do sprzedaży</w:t>
      </w:r>
    </w:p>
    <w:p w14:paraId="2B3D37C0" w14:textId="6837A387" w:rsidR="00327184" w:rsidRPr="00327184" w:rsidRDefault="00BE635F" w:rsidP="00327184">
      <w:r>
        <w:t xml:space="preserve">      </w:t>
      </w:r>
      <w:r w:rsidR="00327184" w:rsidRPr="00327184">
        <w:t xml:space="preserve">Na targu </w:t>
      </w:r>
      <w:r w:rsidR="00327184" w:rsidRPr="00327184">
        <w:rPr>
          <w:b/>
          <w:bCs/>
        </w:rPr>
        <w:t>nie wolno</w:t>
      </w:r>
      <w:r w:rsidR="00327184" w:rsidRPr="00327184">
        <w:t xml:space="preserve"> sprzedawać:</w:t>
      </w:r>
    </w:p>
    <w:p w14:paraId="4BE65CD5" w14:textId="0C16922A" w:rsidR="00327184" w:rsidRPr="00327184" w:rsidRDefault="00327184" w:rsidP="00823C0B">
      <w:pPr>
        <w:numPr>
          <w:ilvl w:val="0"/>
          <w:numId w:val="4"/>
        </w:numPr>
      </w:pPr>
      <w:r w:rsidRPr="00327184">
        <w:t>produktów spożywczych (żywności, napojów),</w:t>
      </w:r>
    </w:p>
    <w:p w14:paraId="6EB713A0" w14:textId="61738828" w:rsidR="00327184" w:rsidRPr="00327184" w:rsidRDefault="00327184" w:rsidP="009A7385">
      <w:pPr>
        <w:numPr>
          <w:ilvl w:val="0"/>
          <w:numId w:val="4"/>
        </w:numPr>
      </w:pPr>
      <w:r w:rsidRPr="00327184">
        <w:t>staroci i części samochodowych, elementów motoryzacyjnych,</w:t>
      </w:r>
    </w:p>
    <w:p w14:paraId="0078C2D6" w14:textId="77777777" w:rsidR="00327184" w:rsidRDefault="00327184" w:rsidP="00327184">
      <w:pPr>
        <w:numPr>
          <w:ilvl w:val="0"/>
          <w:numId w:val="4"/>
        </w:numPr>
      </w:pPr>
      <w:r w:rsidRPr="00327184">
        <w:t>materiałów niebezpiecznych, chemikaliów, narzędzi ostrych,</w:t>
      </w:r>
    </w:p>
    <w:p w14:paraId="36529A03" w14:textId="279C5263" w:rsidR="00694750" w:rsidRPr="00327184" w:rsidRDefault="00694750" w:rsidP="00327184">
      <w:pPr>
        <w:numPr>
          <w:ilvl w:val="0"/>
          <w:numId w:val="4"/>
        </w:numPr>
      </w:pPr>
      <w:r>
        <w:t>sprzęt</w:t>
      </w:r>
      <w:r w:rsidR="00052E22">
        <w:t xml:space="preserve">u </w:t>
      </w:r>
      <w:r>
        <w:t>AGD i RTV,</w:t>
      </w:r>
    </w:p>
    <w:p w14:paraId="33D739D3" w14:textId="77777777" w:rsidR="00327184" w:rsidRPr="00327184" w:rsidRDefault="00327184" w:rsidP="00327184">
      <w:pPr>
        <w:numPr>
          <w:ilvl w:val="0"/>
          <w:numId w:val="4"/>
        </w:numPr>
      </w:pPr>
      <w:r w:rsidRPr="00327184">
        <w:t>przedmiotów niezgodnych z prawem, w złym stanie technicznym lub mogących zagrażać bezpieczeństwu.</w:t>
      </w:r>
    </w:p>
    <w:p w14:paraId="62D22254" w14:textId="77777777" w:rsidR="00327184" w:rsidRPr="00327184" w:rsidRDefault="00524FCC" w:rsidP="00327184">
      <w:r>
        <w:pict w14:anchorId="5ED1E637">
          <v:rect id="_x0000_i1029" style="width:0;height:1.5pt" o:hralign="center" o:hrstd="t" o:hr="t" fillcolor="#a0a0a0" stroked="f"/>
        </w:pict>
      </w:r>
    </w:p>
    <w:p w14:paraId="327BCB38" w14:textId="1C7A3AE4" w:rsidR="00327184" w:rsidRPr="00327184" w:rsidRDefault="0086632C" w:rsidP="00327184">
      <w:pPr>
        <w:rPr>
          <w:b/>
          <w:bCs/>
        </w:rPr>
      </w:pPr>
      <w:r>
        <w:rPr>
          <w:b/>
          <w:bCs/>
        </w:rPr>
        <w:t xml:space="preserve">       </w:t>
      </w:r>
      <w:r w:rsidR="007908DA">
        <w:rPr>
          <w:b/>
          <w:bCs/>
        </w:rPr>
        <w:t>V</w:t>
      </w:r>
      <w:r w:rsidR="00327184" w:rsidRPr="00327184">
        <w:rPr>
          <w:b/>
          <w:bCs/>
        </w:rPr>
        <w:t>. Zasady organizacyjne stoisk</w:t>
      </w:r>
    </w:p>
    <w:p w14:paraId="522FE548" w14:textId="4EEA60A1" w:rsidR="00327184" w:rsidRDefault="00327184" w:rsidP="00327184">
      <w:pPr>
        <w:numPr>
          <w:ilvl w:val="0"/>
          <w:numId w:val="5"/>
        </w:numPr>
      </w:pPr>
      <w:r w:rsidRPr="00327184">
        <w:t xml:space="preserve">Stoisko o powierzchni </w:t>
      </w:r>
      <w:r w:rsidRPr="00327184">
        <w:rPr>
          <w:b/>
          <w:bCs/>
        </w:rPr>
        <w:t>ok. 2</w:t>
      </w:r>
      <w:r w:rsidR="009A7385">
        <w:rPr>
          <w:b/>
          <w:bCs/>
        </w:rPr>
        <w:t xml:space="preserve"> m</w:t>
      </w:r>
      <w:r w:rsidRPr="00327184">
        <w:rPr>
          <w:b/>
          <w:bCs/>
        </w:rPr>
        <w:t xml:space="preserve"> bieżących</w:t>
      </w:r>
      <w:r w:rsidRPr="00327184">
        <w:t xml:space="preserve"> kosztuje </w:t>
      </w:r>
      <w:r w:rsidRPr="00327184">
        <w:rPr>
          <w:b/>
          <w:bCs/>
        </w:rPr>
        <w:t>20 zł</w:t>
      </w:r>
      <w:r w:rsidR="00D15A65">
        <w:t>.</w:t>
      </w:r>
    </w:p>
    <w:p w14:paraId="12E2E1B1" w14:textId="789E8E61" w:rsidR="00D15A65" w:rsidRPr="00327184" w:rsidRDefault="00D15A65" w:rsidP="00327184">
      <w:pPr>
        <w:numPr>
          <w:ilvl w:val="0"/>
          <w:numId w:val="5"/>
        </w:numPr>
      </w:pPr>
      <w:r>
        <w:t>Opłata będzie pobrana w dniu wydarzenia</w:t>
      </w:r>
      <w:r w:rsidR="00242ECB">
        <w:t xml:space="preserve">- możliwość zapłaty </w:t>
      </w:r>
      <w:r w:rsidR="00242ECB" w:rsidRPr="00242ECB">
        <w:rPr>
          <w:b/>
          <w:bCs/>
        </w:rPr>
        <w:t>kartą lub gotówką</w:t>
      </w:r>
      <w:r w:rsidR="00242ECB">
        <w:t>.</w:t>
      </w:r>
    </w:p>
    <w:p w14:paraId="127BCF01" w14:textId="5AB57BE9" w:rsidR="00327184" w:rsidRPr="006D08D2" w:rsidRDefault="00327184" w:rsidP="00327184">
      <w:pPr>
        <w:numPr>
          <w:ilvl w:val="0"/>
          <w:numId w:val="5"/>
        </w:numPr>
      </w:pPr>
      <w:r w:rsidRPr="00327184">
        <w:t xml:space="preserve">Organizator zapewnia </w:t>
      </w:r>
      <w:r w:rsidRPr="00327184">
        <w:rPr>
          <w:b/>
          <w:bCs/>
        </w:rPr>
        <w:t>bezpłatnie stoły o długości ok. 1,</w:t>
      </w:r>
      <w:r w:rsidR="00E71C82">
        <w:rPr>
          <w:b/>
          <w:bCs/>
        </w:rPr>
        <w:t>6</w:t>
      </w:r>
      <w:r w:rsidRPr="00327184">
        <w:rPr>
          <w:b/>
          <w:bCs/>
        </w:rPr>
        <w:t xml:space="preserve"> m</w:t>
      </w:r>
      <w:r w:rsidR="00BE635F">
        <w:t xml:space="preserve"> </w:t>
      </w:r>
      <w:r w:rsidR="00BE635F" w:rsidRPr="00BE635F">
        <w:rPr>
          <w:b/>
          <w:bCs/>
        </w:rPr>
        <w:t>oraz krzesł</w:t>
      </w:r>
      <w:r w:rsidR="00D35FB8">
        <w:rPr>
          <w:b/>
          <w:bCs/>
        </w:rPr>
        <w:t>a</w:t>
      </w:r>
      <w:r w:rsidR="00BE635F" w:rsidRPr="00BE635F">
        <w:rPr>
          <w:b/>
          <w:bCs/>
        </w:rPr>
        <w:t>.</w:t>
      </w:r>
    </w:p>
    <w:p w14:paraId="03811BDD" w14:textId="03D127B0" w:rsidR="006D08D2" w:rsidRDefault="006D08D2" w:rsidP="000700E8">
      <w:pPr>
        <w:pStyle w:val="Akapitzlist"/>
        <w:numPr>
          <w:ilvl w:val="0"/>
          <w:numId w:val="5"/>
        </w:numPr>
      </w:pPr>
      <w:r>
        <w:t>Zabronione jest zajmowanie powierzchni poza wyznaczonymi stoiskami</w:t>
      </w:r>
      <w:r w:rsidR="00E71C82">
        <w:t xml:space="preserve"> tj.</w:t>
      </w:r>
      <w:r>
        <w:t xml:space="preserve"> w przejściach, na schodach oraz w pozostałych miejscach wewnątrz Galerii Łużyckiej.</w:t>
      </w:r>
    </w:p>
    <w:p w14:paraId="2F55530A" w14:textId="44F97EA5" w:rsidR="00E30324" w:rsidRDefault="00E30324" w:rsidP="00E30324">
      <w:pPr>
        <w:pStyle w:val="Akapitzlist"/>
      </w:pPr>
      <w:r>
        <w:t>Przejścia muszą pozostać niezablokowane.</w:t>
      </w:r>
    </w:p>
    <w:p w14:paraId="624C095D" w14:textId="77777777" w:rsidR="00E30324" w:rsidRDefault="00E30324" w:rsidP="00E30324">
      <w:pPr>
        <w:pStyle w:val="Akapitzlist"/>
      </w:pPr>
    </w:p>
    <w:p w14:paraId="6EC9507D" w14:textId="0908CBC1" w:rsidR="00257F9E" w:rsidRDefault="00257F9E" w:rsidP="000700E8">
      <w:pPr>
        <w:pStyle w:val="Akapitzlist"/>
        <w:numPr>
          <w:ilvl w:val="0"/>
          <w:numId w:val="5"/>
        </w:numPr>
      </w:pPr>
      <w:r>
        <w:t>Wystawca zobowiązany jest do urządzenia swojego st</w:t>
      </w:r>
      <w:r w:rsidR="00E30324">
        <w:t>oiska</w:t>
      </w:r>
      <w:r>
        <w:t xml:space="preserve"> i ekspozycji w taki sposób, by nie stanowiły</w:t>
      </w:r>
      <w:r w:rsidR="00E30324">
        <w:t xml:space="preserve"> one</w:t>
      </w:r>
      <w:r>
        <w:t xml:space="preserve"> zagrożenia bezpieczeństwa dla osób przebywających na terenie targu.</w:t>
      </w:r>
      <w:r w:rsidR="00E30324">
        <w:t xml:space="preserve"> Całkowita odpowiedzialność za bezpieczne urządzenie stoiska spoczywa na Wystawcy.</w:t>
      </w:r>
    </w:p>
    <w:p w14:paraId="65FF4688" w14:textId="14EB3534" w:rsidR="00F468CF" w:rsidRDefault="00F468CF" w:rsidP="00F468CF">
      <w:pPr>
        <w:numPr>
          <w:ilvl w:val="0"/>
          <w:numId w:val="5"/>
        </w:numPr>
      </w:pPr>
      <w:r w:rsidRPr="00F468CF">
        <w:t xml:space="preserve">Przed rozpoczęciem wydarzenia – w celu wypakowania wystawianych przedmiotów – oraz po jego zakończeniu – w celu ich spakowania – wystawcy będą mogli podjechać </w:t>
      </w:r>
      <w:r w:rsidRPr="00F468CF">
        <w:lastRenderedPageBreak/>
        <w:t>samochodem pod drzwi wejściowe do Galerii Łużyckiej (TRET). Zabrania się jednak pozostawiania pojazdu na dłużej niż jest to niezbędne do sprawnego wypakowania lub zapakowania przedmiotów. Po zakończeniu tych czynności należy niezwłocznie odjechać, aby umożliwić podjazd innym wystawcom.</w:t>
      </w:r>
    </w:p>
    <w:p w14:paraId="32C116A8" w14:textId="4B3F4D21" w:rsidR="00327184" w:rsidRPr="00327184" w:rsidRDefault="00327184" w:rsidP="00327184">
      <w:pPr>
        <w:numPr>
          <w:ilvl w:val="0"/>
          <w:numId w:val="5"/>
        </w:numPr>
      </w:pPr>
      <w:r w:rsidRPr="00327184">
        <w:t xml:space="preserve">Wieszaki, elementy wystroju, stojaki oraz inne potrzebne akcesoria Wystawca organizuje </w:t>
      </w:r>
      <w:r w:rsidRPr="00327184">
        <w:rPr>
          <w:b/>
          <w:bCs/>
        </w:rPr>
        <w:t>we własnym zakresie</w:t>
      </w:r>
      <w:r w:rsidRPr="00327184">
        <w:t>.</w:t>
      </w:r>
    </w:p>
    <w:p w14:paraId="348EF4D6" w14:textId="77777777" w:rsidR="00327184" w:rsidRPr="00327184" w:rsidRDefault="00327184" w:rsidP="00327184">
      <w:pPr>
        <w:numPr>
          <w:ilvl w:val="0"/>
          <w:numId w:val="5"/>
        </w:numPr>
      </w:pPr>
      <w:r w:rsidRPr="00327184">
        <w:t>Liczba stoisk jest ograniczona – o udziale decyduje kolejność zgłoszeń.</w:t>
      </w:r>
    </w:p>
    <w:p w14:paraId="6B538C5B" w14:textId="59CD5EE6" w:rsidR="00327184" w:rsidRDefault="00327184" w:rsidP="00F06810">
      <w:pPr>
        <w:numPr>
          <w:ilvl w:val="0"/>
          <w:numId w:val="5"/>
        </w:numPr>
      </w:pPr>
      <w:r w:rsidRPr="00327184">
        <w:t>Rozstawienie stoisk odbędzie się w godzinach</w:t>
      </w:r>
      <w:r w:rsidR="00D35FB8">
        <w:t xml:space="preserve"> </w:t>
      </w:r>
      <w:r w:rsidR="00F06810">
        <w:t>9.00- 10.30</w:t>
      </w:r>
      <w:r w:rsidRPr="00327184">
        <w:t>; targ rozpocznie się o</w:t>
      </w:r>
      <w:r w:rsidR="00F06810">
        <w:t xml:space="preserve"> godz. 11:00.</w:t>
      </w:r>
    </w:p>
    <w:p w14:paraId="6A0E4D14" w14:textId="67BD33D5" w:rsidR="009A7385" w:rsidRDefault="00F06810" w:rsidP="009A7385">
      <w:pPr>
        <w:numPr>
          <w:ilvl w:val="0"/>
          <w:numId w:val="5"/>
        </w:numPr>
      </w:pPr>
      <w:r>
        <w:t xml:space="preserve">Wystawcy zobowiązani są do </w:t>
      </w:r>
      <w:r w:rsidRPr="00F06810">
        <w:rPr>
          <w:b/>
          <w:bCs/>
        </w:rPr>
        <w:t>przestrzegania godzin wynajmu stanowiska</w:t>
      </w:r>
      <w:r>
        <w:t>.</w:t>
      </w:r>
    </w:p>
    <w:p w14:paraId="5E990D40" w14:textId="2A4C99E4" w:rsidR="009A7385" w:rsidRDefault="009A7385" w:rsidP="009A7385">
      <w:pPr>
        <w:numPr>
          <w:ilvl w:val="0"/>
          <w:numId w:val="5"/>
        </w:numPr>
      </w:pPr>
      <w:r>
        <w:t xml:space="preserve"> Każdy wystawca zobowiązany jest do indywidualnego rozliczenia sprzedaży z Urzędem Skarbowym według obowiązujących przepisów.</w:t>
      </w:r>
    </w:p>
    <w:p w14:paraId="7FE4DA15" w14:textId="2ADD5A7A" w:rsidR="006D08D2" w:rsidRPr="00327184" w:rsidRDefault="006D08D2" w:rsidP="00327184">
      <w:pPr>
        <w:numPr>
          <w:ilvl w:val="0"/>
          <w:numId w:val="5"/>
        </w:numPr>
      </w:pPr>
      <w:r w:rsidRPr="006D08D2">
        <w:t>Dla wystawców toaleta w Galerii Łużyckiej będzie dostępna nieodpłatnie.</w:t>
      </w:r>
    </w:p>
    <w:p w14:paraId="7F3C7E5C" w14:textId="77777777" w:rsidR="00327184" w:rsidRPr="00327184" w:rsidRDefault="00327184" w:rsidP="00327184">
      <w:pPr>
        <w:numPr>
          <w:ilvl w:val="0"/>
          <w:numId w:val="5"/>
        </w:numPr>
      </w:pPr>
      <w:r w:rsidRPr="00327184">
        <w:t>Po zakończeniu wydarzenia Wystawcy zobowiązani są do uporządkowania miejsca i zabrania wszystkich swoich rzeczy.</w:t>
      </w:r>
    </w:p>
    <w:p w14:paraId="4EC880A3" w14:textId="77777777" w:rsidR="00327184" w:rsidRPr="00327184" w:rsidRDefault="00524FCC" w:rsidP="00327184">
      <w:r>
        <w:pict w14:anchorId="3579A55F">
          <v:rect id="_x0000_i1030" style="width:0;height:1.5pt" o:hralign="center" o:hrstd="t" o:hr="t" fillcolor="#a0a0a0" stroked="f"/>
        </w:pict>
      </w:r>
    </w:p>
    <w:p w14:paraId="7CFBD8BC" w14:textId="6DA1FD73" w:rsidR="00327184" w:rsidRPr="00327184" w:rsidRDefault="0086632C" w:rsidP="00327184">
      <w:pPr>
        <w:rPr>
          <w:b/>
          <w:bCs/>
        </w:rPr>
      </w:pPr>
      <w:r>
        <w:rPr>
          <w:b/>
          <w:bCs/>
        </w:rPr>
        <w:t xml:space="preserve">      </w:t>
      </w:r>
      <w:r w:rsidR="00327184" w:rsidRPr="00327184">
        <w:rPr>
          <w:b/>
          <w:bCs/>
        </w:rPr>
        <w:t xml:space="preserve"> </w:t>
      </w:r>
      <w:r w:rsidR="007908DA">
        <w:rPr>
          <w:b/>
          <w:bCs/>
        </w:rPr>
        <w:t>VI</w:t>
      </w:r>
      <w:r w:rsidR="00327184" w:rsidRPr="00327184">
        <w:rPr>
          <w:b/>
          <w:bCs/>
        </w:rPr>
        <w:t>. Konkursy</w:t>
      </w:r>
    </w:p>
    <w:p w14:paraId="64B6973C" w14:textId="3D45B790" w:rsidR="00327184" w:rsidRPr="00327184" w:rsidRDefault="00327184" w:rsidP="00327184">
      <w:pPr>
        <w:numPr>
          <w:ilvl w:val="0"/>
          <w:numId w:val="6"/>
        </w:numPr>
      </w:pPr>
      <w:r w:rsidRPr="00327184">
        <w:rPr>
          <w:b/>
          <w:bCs/>
        </w:rPr>
        <w:t xml:space="preserve">Konkurs dla </w:t>
      </w:r>
      <w:r w:rsidR="001E4E36">
        <w:rPr>
          <w:b/>
          <w:bCs/>
        </w:rPr>
        <w:t>wystawców</w:t>
      </w:r>
      <w:r w:rsidRPr="00327184">
        <w:t xml:space="preserve"> – </w:t>
      </w:r>
      <w:r w:rsidR="00242ECB" w:rsidRPr="00242ECB">
        <w:rPr>
          <w:i/>
          <w:iCs/>
        </w:rPr>
        <w:t>Na</w:t>
      </w:r>
      <w:r w:rsidRPr="00242ECB">
        <w:rPr>
          <w:i/>
          <w:iCs/>
        </w:rPr>
        <w:t xml:space="preserve"> </w:t>
      </w:r>
      <w:r w:rsidRPr="00327184">
        <w:rPr>
          <w:i/>
          <w:iCs/>
        </w:rPr>
        <w:t>najciekawsze stoisko</w:t>
      </w:r>
      <w:r w:rsidRPr="00327184">
        <w:t>.</w:t>
      </w:r>
    </w:p>
    <w:p w14:paraId="4BD4CB36" w14:textId="77777777" w:rsidR="00327184" w:rsidRPr="00327184" w:rsidRDefault="00327184" w:rsidP="00327184">
      <w:pPr>
        <w:numPr>
          <w:ilvl w:val="1"/>
          <w:numId w:val="6"/>
        </w:numPr>
      </w:pPr>
      <w:r w:rsidRPr="00327184">
        <w:t xml:space="preserve">Każdy kupujący ma prawo oddać </w:t>
      </w:r>
      <w:r w:rsidRPr="00327184">
        <w:rPr>
          <w:b/>
          <w:bCs/>
        </w:rPr>
        <w:t>jeden głos</w:t>
      </w:r>
      <w:r w:rsidRPr="00327184">
        <w:t>.</w:t>
      </w:r>
    </w:p>
    <w:p w14:paraId="3D84BE78" w14:textId="77777777" w:rsidR="00327184" w:rsidRPr="00327184" w:rsidRDefault="00327184" w:rsidP="00327184">
      <w:pPr>
        <w:numPr>
          <w:ilvl w:val="1"/>
          <w:numId w:val="6"/>
        </w:numPr>
      </w:pPr>
      <w:r w:rsidRPr="00327184">
        <w:t>Zwycięzcy otrzymają nagrody rzeczowe ufundowane przez Organizatora.</w:t>
      </w:r>
    </w:p>
    <w:p w14:paraId="5544C338" w14:textId="77777777" w:rsidR="00327184" w:rsidRPr="00327184" w:rsidRDefault="00524FCC" w:rsidP="00327184">
      <w:r>
        <w:pict w14:anchorId="16C9FBBD">
          <v:rect id="_x0000_i1031" style="width:0;height:1.5pt" o:hralign="center" o:hrstd="t" o:hr="t" fillcolor="#a0a0a0" stroked="f"/>
        </w:pict>
      </w:r>
    </w:p>
    <w:p w14:paraId="4A021CD3" w14:textId="691406D0" w:rsidR="00327184" w:rsidRPr="00327184" w:rsidRDefault="0086632C" w:rsidP="00327184">
      <w:pPr>
        <w:rPr>
          <w:b/>
          <w:bCs/>
        </w:rPr>
      </w:pPr>
      <w:r>
        <w:rPr>
          <w:b/>
          <w:bCs/>
        </w:rPr>
        <w:t xml:space="preserve">     </w:t>
      </w:r>
      <w:r w:rsidR="00327184" w:rsidRPr="00327184">
        <w:rPr>
          <w:b/>
          <w:bCs/>
        </w:rPr>
        <w:t xml:space="preserve"> </w:t>
      </w:r>
      <w:r w:rsidR="007908DA">
        <w:rPr>
          <w:b/>
          <w:bCs/>
        </w:rPr>
        <w:t>VII</w:t>
      </w:r>
      <w:r w:rsidR="00327184" w:rsidRPr="00327184">
        <w:rPr>
          <w:b/>
          <w:bCs/>
        </w:rPr>
        <w:t>. Zgłoszenia i kontakt</w:t>
      </w:r>
    </w:p>
    <w:p w14:paraId="4E18B08E" w14:textId="63A20B55" w:rsidR="00327184" w:rsidRPr="00327184" w:rsidRDefault="00327184" w:rsidP="00327184">
      <w:pPr>
        <w:numPr>
          <w:ilvl w:val="0"/>
          <w:numId w:val="7"/>
        </w:numPr>
      </w:pPr>
      <w:r w:rsidRPr="00327184">
        <w:t xml:space="preserve">Zgłoszenia udziału w targu przyjmowane są </w:t>
      </w:r>
      <w:r w:rsidRPr="00327184">
        <w:rPr>
          <w:b/>
          <w:bCs/>
        </w:rPr>
        <w:t xml:space="preserve">do </w:t>
      </w:r>
      <w:r w:rsidR="007908DA">
        <w:rPr>
          <w:b/>
          <w:bCs/>
        </w:rPr>
        <w:t>środy</w:t>
      </w:r>
      <w:r w:rsidRPr="00327184">
        <w:rPr>
          <w:b/>
          <w:bCs/>
        </w:rPr>
        <w:t xml:space="preserve"> 2</w:t>
      </w:r>
      <w:r w:rsidR="007908DA">
        <w:rPr>
          <w:b/>
          <w:bCs/>
        </w:rPr>
        <w:t>6</w:t>
      </w:r>
      <w:r w:rsidRPr="00327184">
        <w:rPr>
          <w:b/>
          <w:bCs/>
        </w:rPr>
        <w:t xml:space="preserve"> listopada 2025 r. do godz. 15:00</w:t>
      </w:r>
      <w:r w:rsidRPr="00327184">
        <w:t>.</w:t>
      </w:r>
    </w:p>
    <w:p w14:paraId="243A12A0" w14:textId="6FC1CF5C" w:rsidR="00327184" w:rsidRPr="00327184" w:rsidRDefault="00327184" w:rsidP="00327184">
      <w:pPr>
        <w:numPr>
          <w:ilvl w:val="0"/>
          <w:numId w:val="7"/>
        </w:numPr>
      </w:pPr>
      <w:r w:rsidRPr="00327184">
        <w:t xml:space="preserve">Aby wziąć udział, należy wypełnić </w:t>
      </w:r>
      <w:r w:rsidRPr="00327184">
        <w:rPr>
          <w:b/>
          <w:bCs/>
        </w:rPr>
        <w:t>Kartę zgłoszenia</w:t>
      </w:r>
      <w:r w:rsidRPr="00327184">
        <w:t xml:space="preserve"> (dostępną na stronie</w:t>
      </w:r>
      <w:r w:rsidR="00242ECB">
        <w:t xml:space="preserve"> </w:t>
      </w:r>
      <w:r w:rsidR="00F468CF">
        <w:t xml:space="preserve">luban.pl </w:t>
      </w:r>
      <w:r w:rsidRPr="00327184">
        <w:t>lub w wersji papierowej w siedzibie Organizatora</w:t>
      </w:r>
      <w:r w:rsidR="00F06810">
        <w:t>- Informacja Turystyczna,</w:t>
      </w:r>
      <w:r w:rsidR="00937EAF">
        <w:t xml:space="preserve"> </w:t>
      </w:r>
      <w:r w:rsidR="00F06810">
        <w:t>Rynek</w:t>
      </w:r>
      <w:r w:rsidR="00F468CF">
        <w:t>-Sukiennice 24</w:t>
      </w:r>
      <w:r w:rsidRPr="00327184">
        <w:t>).</w:t>
      </w:r>
    </w:p>
    <w:p w14:paraId="62E95233" w14:textId="7F6BA24E" w:rsidR="00327184" w:rsidRPr="00327184" w:rsidRDefault="00327184" w:rsidP="00327184">
      <w:pPr>
        <w:numPr>
          <w:ilvl w:val="0"/>
          <w:numId w:val="7"/>
        </w:numPr>
      </w:pPr>
      <w:r w:rsidRPr="00327184">
        <w:t xml:space="preserve">Wypełnioną kartę należy przesłać na adres e-mail: </w:t>
      </w:r>
      <w:r w:rsidRPr="00327184">
        <w:rPr>
          <w:b/>
          <w:bCs/>
        </w:rPr>
        <w:t>p</w:t>
      </w:r>
      <w:r w:rsidR="00B3751D">
        <w:rPr>
          <w:b/>
          <w:bCs/>
        </w:rPr>
        <w:t>chli.targ</w:t>
      </w:r>
      <w:r w:rsidRPr="00327184">
        <w:rPr>
          <w:b/>
          <w:bCs/>
        </w:rPr>
        <w:t>@</w:t>
      </w:r>
      <w:r w:rsidR="00B3751D">
        <w:rPr>
          <w:b/>
          <w:bCs/>
        </w:rPr>
        <w:t>lcr.net.</w:t>
      </w:r>
      <w:r w:rsidRPr="00327184">
        <w:rPr>
          <w:b/>
          <w:bCs/>
        </w:rPr>
        <w:t>pl</w:t>
      </w:r>
    </w:p>
    <w:p w14:paraId="2C0352B5" w14:textId="701DCD1C" w:rsidR="00327184" w:rsidRPr="00327184" w:rsidRDefault="00327184" w:rsidP="00327184">
      <w:pPr>
        <w:numPr>
          <w:ilvl w:val="0"/>
          <w:numId w:val="7"/>
        </w:numPr>
      </w:pPr>
      <w:r w:rsidRPr="00327184">
        <w:t>W razie pytań można kontaktować się telefonicznie pod numerami:</w:t>
      </w:r>
      <w:r w:rsidRPr="00327184">
        <w:br/>
      </w:r>
      <w:r w:rsidRPr="00327184">
        <w:rPr>
          <w:b/>
          <w:bCs/>
        </w:rPr>
        <w:t>781 456 115</w:t>
      </w:r>
      <w:r w:rsidRPr="00327184">
        <w:br/>
      </w:r>
      <w:r w:rsidRPr="00327184">
        <w:rPr>
          <w:b/>
          <w:bCs/>
        </w:rPr>
        <w:t>782 953 014</w:t>
      </w:r>
    </w:p>
    <w:p w14:paraId="1688BDFA" w14:textId="77777777" w:rsidR="00327184" w:rsidRPr="00327184" w:rsidRDefault="00524FCC" w:rsidP="00327184">
      <w:r>
        <w:pict w14:anchorId="5DCB4D69">
          <v:rect id="_x0000_i1032" style="width:0;height:1.5pt" o:hralign="center" o:hrstd="t" o:hr="t" fillcolor="#a0a0a0" stroked="f"/>
        </w:pict>
      </w:r>
    </w:p>
    <w:p w14:paraId="16ECD998" w14:textId="14782EAB" w:rsidR="00327184" w:rsidRPr="00327184" w:rsidRDefault="00B3751D" w:rsidP="00327184">
      <w:pPr>
        <w:rPr>
          <w:b/>
          <w:bCs/>
        </w:rPr>
      </w:pPr>
      <w:r>
        <w:rPr>
          <w:b/>
          <w:bCs/>
        </w:rPr>
        <w:lastRenderedPageBreak/>
        <w:t xml:space="preserve">      </w:t>
      </w:r>
      <w:r w:rsidR="007908DA">
        <w:rPr>
          <w:b/>
          <w:bCs/>
        </w:rPr>
        <w:t>VIII</w:t>
      </w:r>
      <w:r w:rsidR="00327184" w:rsidRPr="00327184">
        <w:rPr>
          <w:b/>
          <w:bCs/>
        </w:rPr>
        <w:t>. Odpowiedzialność i postanowienia końcowe</w:t>
      </w:r>
    </w:p>
    <w:p w14:paraId="1764516C" w14:textId="77777777" w:rsidR="00327184" w:rsidRPr="00327184" w:rsidRDefault="00327184" w:rsidP="00327184">
      <w:pPr>
        <w:numPr>
          <w:ilvl w:val="0"/>
          <w:numId w:val="8"/>
        </w:numPr>
      </w:pPr>
      <w:r w:rsidRPr="00327184">
        <w:t>Organizator nie ponosi odpowiedzialności za towary sprzedawane przez Wystawców, ich stan techniczny, zgodność z opisem oraz rozliczenia między stronami.</w:t>
      </w:r>
    </w:p>
    <w:p w14:paraId="7E944E5C" w14:textId="6A0DF497" w:rsidR="00327184" w:rsidRDefault="00327184" w:rsidP="006D08D2">
      <w:pPr>
        <w:numPr>
          <w:ilvl w:val="0"/>
          <w:numId w:val="8"/>
        </w:numPr>
      </w:pPr>
      <w:r w:rsidRPr="00327184">
        <w:t>Organizator nie odpowiada za szkody, zniszczenia lub kradzieże powstałe podczas wydarzenia</w:t>
      </w:r>
      <w:r w:rsidR="00E30324">
        <w:t xml:space="preserve"> i po nim.</w:t>
      </w:r>
    </w:p>
    <w:p w14:paraId="5BB20824" w14:textId="78BE9DE8" w:rsidR="00E30324" w:rsidRDefault="00E30324" w:rsidP="006D08D2">
      <w:pPr>
        <w:numPr>
          <w:ilvl w:val="0"/>
          <w:numId w:val="8"/>
        </w:numPr>
      </w:pPr>
      <w:r>
        <w:t>Wystawcy ubezpieczają się we własnym zakresie i na własny koszt.</w:t>
      </w:r>
    </w:p>
    <w:p w14:paraId="1CF5BE27" w14:textId="3A2E1200" w:rsidR="00E30324" w:rsidRDefault="00E30324" w:rsidP="00E30324">
      <w:pPr>
        <w:numPr>
          <w:ilvl w:val="0"/>
          <w:numId w:val="8"/>
        </w:numPr>
      </w:pPr>
      <w:r>
        <w:t>Likwidacja stoisk przed zakończeniem targu jest zabroniona, chyba że Organizator usunie stanowisko</w:t>
      </w:r>
      <w:r w:rsidR="006D08D2" w:rsidRPr="006D08D2">
        <w:t>.</w:t>
      </w:r>
    </w:p>
    <w:p w14:paraId="505618CD" w14:textId="6EA097F5" w:rsidR="00257F9E" w:rsidRPr="00327184" w:rsidRDefault="00257F9E" w:rsidP="006D08D2">
      <w:pPr>
        <w:numPr>
          <w:ilvl w:val="0"/>
          <w:numId w:val="8"/>
        </w:numPr>
      </w:pPr>
      <w:r>
        <w:t>Wystawcy zobowiązani są do nadzorowania swoich stoisk.</w:t>
      </w:r>
    </w:p>
    <w:p w14:paraId="1A8F0D1F" w14:textId="77777777" w:rsidR="00327184" w:rsidRPr="00327184" w:rsidRDefault="00327184" w:rsidP="00327184">
      <w:pPr>
        <w:numPr>
          <w:ilvl w:val="0"/>
          <w:numId w:val="8"/>
        </w:numPr>
      </w:pPr>
      <w:r w:rsidRPr="00327184">
        <w:t>Wystawcy są zobowiązani do przestrzegania zasad porządku, bezpieczeństwa i przepisów obowiązujących w miejscu wydarzenia.</w:t>
      </w:r>
    </w:p>
    <w:p w14:paraId="7CF70EBD" w14:textId="77777777" w:rsidR="00327184" w:rsidRDefault="00327184" w:rsidP="00327184">
      <w:pPr>
        <w:numPr>
          <w:ilvl w:val="0"/>
          <w:numId w:val="8"/>
        </w:numPr>
      </w:pPr>
      <w:r w:rsidRPr="00327184">
        <w:t>Organizator zastrzega sobie prawo do odmowy udziału lub usunięcia stoiska w przypadku naruszenia regulaminu.</w:t>
      </w:r>
    </w:p>
    <w:p w14:paraId="7F9B8790" w14:textId="1102CE55" w:rsidR="009A7385" w:rsidRDefault="009A7385" w:rsidP="009A7385">
      <w:pPr>
        <w:pStyle w:val="Akapitzlist"/>
        <w:numPr>
          <w:ilvl w:val="0"/>
          <w:numId w:val="8"/>
        </w:numPr>
      </w:pPr>
      <w:r w:rsidRPr="009A7385">
        <w:t>Uczestnik odpowiedzialny jest za ewentualne szkody wyrządzone podczas wydarzenia w obrębie Galerii Łużyckiej.</w:t>
      </w:r>
    </w:p>
    <w:p w14:paraId="7D1F126C" w14:textId="6E71F72C" w:rsidR="002F6E0C" w:rsidRDefault="00061A1A" w:rsidP="002F6E0C">
      <w:pPr>
        <w:pStyle w:val="Akapitzlist"/>
        <w:numPr>
          <w:ilvl w:val="0"/>
          <w:numId w:val="8"/>
        </w:numPr>
      </w:pPr>
      <w:r>
        <w:t>W</w:t>
      </w:r>
      <w:r w:rsidR="002F6E0C">
        <w:t xml:space="preserve"> </w:t>
      </w:r>
      <w:r>
        <w:t>czasie trwania targu dozwolone jest</w:t>
      </w:r>
      <w:r w:rsidR="002F6E0C">
        <w:t xml:space="preserve"> robienie zdjęć i filmowanie ekspozycji poszczególnych Wystawców, na co Wystawcy wyrażają zgodę poprzez uczestnictwo w targu.</w:t>
      </w:r>
    </w:p>
    <w:p w14:paraId="7E095D9C" w14:textId="77777777" w:rsidR="002F6E0C" w:rsidRDefault="002F6E0C" w:rsidP="002F6E0C">
      <w:pPr>
        <w:pStyle w:val="Akapitzlist"/>
        <w:numPr>
          <w:ilvl w:val="0"/>
          <w:numId w:val="8"/>
        </w:numPr>
      </w:pPr>
      <w:r w:rsidRPr="002F6E0C">
        <w:t xml:space="preserve">Wizerunki osób przebywających na terenie imprezy mogą zostać utrwalone przez Organizatora na materiałach fotograficznych i filmowych. Materiały te pozostają do dyspozycji Organizatora. Osoby biorące udział w imprezie wyrażają zgodę na utrwalenie wizerunków i ich wykorzystanie przez Organizatora w celach promocyjnych i relacjach z imprezy. </w:t>
      </w:r>
    </w:p>
    <w:p w14:paraId="7B6A8345" w14:textId="1D707370" w:rsidR="002F6E0C" w:rsidRPr="00327184" w:rsidRDefault="002F6E0C" w:rsidP="002F6E0C">
      <w:pPr>
        <w:pStyle w:val="Akapitzlist"/>
        <w:numPr>
          <w:ilvl w:val="0"/>
          <w:numId w:val="8"/>
        </w:numPr>
      </w:pPr>
      <w:r w:rsidRPr="002F6E0C">
        <w:t xml:space="preserve"> Organizator zastrzega sobie prawo do wykorzystania zebranego materiału na wielokrotnych polach eksploatacji.</w:t>
      </w:r>
    </w:p>
    <w:p w14:paraId="2CFD5682" w14:textId="3C4CA96B" w:rsidR="00327184" w:rsidRDefault="00327184" w:rsidP="00327184">
      <w:pPr>
        <w:numPr>
          <w:ilvl w:val="0"/>
          <w:numId w:val="8"/>
        </w:numPr>
      </w:pPr>
      <w:r w:rsidRPr="00327184">
        <w:t>Organizator może wprowadzać zmiany w regulaminie, o czym poinformuje na stronie</w:t>
      </w:r>
      <w:r w:rsidR="00F468CF">
        <w:t xml:space="preserve"> luban.pl</w:t>
      </w:r>
      <w:r w:rsidR="007908DA">
        <w:t xml:space="preserve"> </w:t>
      </w:r>
    </w:p>
    <w:p w14:paraId="73A701C1" w14:textId="134FC2C0" w:rsidR="00E30324" w:rsidRPr="00327184" w:rsidRDefault="00E30324" w:rsidP="00327184">
      <w:pPr>
        <w:numPr>
          <w:ilvl w:val="0"/>
          <w:numId w:val="8"/>
        </w:numPr>
      </w:pPr>
      <w:r>
        <w:t>Niniejszy regulamin dostępny jest na stronie luban.pl oraz podczas trwania targu u Organizatora.</w:t>
      </w:r>
    </w:p>
    <w:p w14:paraId="43BC73EC" w14:textId="419AC3BB" w:rsidR="00327184" w:rsidRPr="00327184" w:rsidRDefault="00524FCC" w:rsidP="00327184">
      <w:r>
        <w:pict w14:anchorId="5B65A77C">
          <v:rect id="_x0000_i1033" style="width:0;height:1.5pt" o:hralign="center" o:hrstd="t" o:hr="t" fillcolor="#a0a0a0" stroked="f"/>
        </w:pict>
      </w:r>
      <w:r w:rsidR="00327184" w:rsidRPr="00327184">
        <w:rPr>
          <w:b/>
          <w:bCs/>
        </w:rPr>
        <w:t xml:space="preserve">Udział w wydarzeniu „Andrzejkowy </w:t>
      </w:r>
      <w:r w:rsidR="00C8496E">
        <w:rPr>
          <w:b/>
          <w:bCs/>
        </w:rPr>
        <w:t xml:space="preserve">Pchli </w:t>
      </w:r>
      <w:r w:rsidR="00312009" w:rsidRPr="00327184">
        <w:rPr>
          <w:b/>
          <w:bCs/>
        </w:rPr>
        <w:t>Targ</w:t>
      </w:r>
      <w:r w:rsidR="00312009">
        <w:rPr>
          <w:b/>
          <w:bCs/>
        </w:rPr>
        <w:t>”</w:t>
      </w:r>
      <w:r w:rsidR="00327184" w:rsidRPr="00327184">
        <w:rPr>
          <w:b/>
          <w:bCs/>
        </w:rPr>
        <w:t xml:space="preserve"> oznacza akceptację niniejszego </w:t>
      </w:r>
      <w:r w:rsidR="006D08D2">
        <w:rPr>
          <w:b/>
          <w:bCs/>
        </w:rPr>
        <w:t xml:space="preserve">   </w:t>
      </w:r>
      <w:r w:rsidR="00327184" w:rsidRPr="00327184">
        <w:rPr>
          <w:b/>
          <w:bCs/>
        </w:rPr>
        <w:t>regulaminu.</w:t>
      </w:r>
    </w:p>
    <w:p w14:paraId="2FB80205" w14:textId="09759ED0" w:rsidR="00327184" w:rsidRPr="00327184" w:rsidRDefault="00327184" w:rsidP="00327184"/>
    <w:p w14:paraId="232D13A5" w14:textId="77777777" w:rsidR="00327184" w:rsidRDefault="00327184"/>
    <w:sectPr w:rsidR="00327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76C"/>
    <w:multiLevelType w:val="multilevel"/>
    <w:tmpl w:val="7756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84224"/>
    <w:multiLevelType w:val="multilevel"/>
    <w:tmpl w:val="4EDA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E744E"/>
    <w:multiLevelType w:val="multilevel"/>
    <w:tmpl w:val="43908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A52C27"/>
    <w:multiLevelType w:val="multilevel"/>
    <w:tmpl w:val="F9D2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D747E"/>
    <w:multiLevelType w:val="multilevel"/>
    <w:tmpl w:val="B0E6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94BE5"/>
    <w:multiLevelType w:val="multilevel"/>
    <w:tmpl w:val="978C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08136A"/>
    <w:multiLevelType w:val="multilevel"/>
    <w:tmpl w:val="F5F4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051A9"/>
    <w:multiLevelType w:val="multilevel"/>
    <w:tmpl w:val="F876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500059">
    <w:abstractNumId w:val="3"/>
  </w:num>
  <w:num w:numId="2" w16cid:durableId="2080249118">
    <w:abstractNumId w:val="5"/>
  </w:num>
  <w:num w:numId="3" w16cid:durableId="247810092">
    <w:abstractNumId w:val="4"/>
  </w:num>
  <w:num w:numId="4" w16cid:durableId="989360547">
    <w:abstractNumId w:val="0"/>
  </w:num>
  <w:num w:numId="5" w16cid:durableId="1999991081">
    <w:abstractNumId w:val="6"/>
  </w:num>
  <w:num w:numId="6" w16cid:durableId="1454515429">
    <w:abstractNumId w:val="2"/>
  </w:num>
  <w:num w:numId="7" w16cid:durableId="964383869">
    <w:abstractNumId w:val="1"/>
  </w:num>
  <w:num w:numId="8" w16cid:durableId="271519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84"/>
    <w:rsid w:val="00014678"/>
    <w:rsid w:val="00052E22"/>
    <w:rsid w:val="00061A1A"/>
    <w:rsid w:val="000700E8"/>
    <w:rsid w:val="001E4E36"/>
    <w:rsid w:val="00242ECB"/>
    <w:rsid w:val="00257F9E"/>
    <w:rsid w:val="002F6E0C"/>
    <w:rsid w:val="00312009"/>
    <w:rsid w:val="00327184"/>
    <w:rsid w:val="0043659E"/>
    <w:rsid w:val="004B637D"/>
    <w:rsid w:val="00545BDA"/>
    <w:rsid w:val="005C4AF7"/>
    <w:rsid w:val="00694750"/>
    <w:rsid w:val="006D08D2"/>
    <w:rsid w:val="0073336A"/>
    <w:rsid w:val="007908DA"/>
    <w:rsid w:val="007B2B67"/>
    <w:rsid w:val="00823C0B"/>
    <w:rsid w:val="0086632C"/>
    <w:rsid w:val="0089135C"/>
    <w:rsid w:val="008F777E"/>
    <w:rsid w:val="00937EAF"/>
    <w:rsid w:val="009A7385"/>
    <w:rsid w:val="009E3622"/>
    <w:rsid w:val="00B162F8"/>
    <w:rsid w:val="00B3751D"/>
    <w:rsid w:val="00BE635F"/>
    <w:rsid w:val="00C8496E"/>
    <w:rsid w:val="00D15A65"/>
    <w:rsid w:val="00D20989"/>
    <w:rsid w:val="00D35FB8"/>
    <w:rsid w:val="00E16AE4"/>
    <w:rsid w:val="00E30324"/>
    <w:rsid w:val="00E71C82"/>
    <w:rsid w:val="00F06810"/>
    <w:rsid w:val="00F35E35"/>
    <w:rsid w:val="00F468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B7EC78D"/>
  <w15:chartTrackingRefBased/>
  <w15:docId w15:val="{DB492135-A303-4FCA-A58B-F0EC50C9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271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271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2718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2718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2718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271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71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71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71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71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271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271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271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271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271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71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71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7184"/>
    <w:rPr>
      <w:rFonts w:eastAsiaTheme="majorEastAsia" w:cstheme="majorBidi"/>
      <w:color w:val="272727" w:themeColor="text1" w:themeTint="D8"/>
    </w:rPr>
  </w:style>
  <w:style w:type="paragraph" w:styleId="Tytu">
    <w:name w:val="Title"/>
    <w:basedOn w:val="Normalny"/>
    <w:next w:val="Normalny"/>
    <w:link w:val="TytuZnak"/>
    <w:uiPriority w:val="10"/>
    <w:qFormat/>
    <w:rsid w:val="00327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71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71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71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7184"/>
    <w:pPr>
      <w:spacing w:before="160"/>
      <w:jc w:val="center"/>
    </w:pPr>
    <w:rPr>
      <w:i/>
      <w:iCs/>
      <w:color w:val="404040" w:themeColor="text1" w:themeTint="BF"/>
    </w:rPr>
  </w:style>
  <w:style w:type="character" w:customStyle="1" w:styleId="CytatZnak">
    <w:name w:val="Cytat Znak"/>
    <w:basedOn w:val="Domylnaczcionkaakapitu"/>
    <w:link w:val="Cytat"/>
    <w:uiPriority w:val="29"/>
    <w:rsid w:val="00327184"/>
    <w:rPr>
      <w:i/>
      <w:iCs/>
      <w:color w:val="404040" w:themeColor="text1" w:themeTint="BF"/>
    </w:rPr>
  </w:style>
  <w:style w:type="paragraph" w:styleId="Akapitzlist">
    <w:name w:val="List Paragraph"/>
    <w:basedOn w:val="Normalny"/>
    <w:uiPriority w:val="34"/>
    <w:qFormat/>
    <w:rsid w:val="00327184"/>
    <w:pPr>
      <w:ind w:left="720"/>
      <w:contextualSpacing/>
    </w:pPr>
  </w:style>
  <w:style w:type="character" w:styleId="Wyrnienieintensywne">
    <w:name w:val="Intense Emphasis"/>
    <w:basedOn w:val="Domylnaczcionkaakapitu"/>
    <w:uiPriority w:val="21"/>
    <w:qFormat/>
    <w:rsid w:val="00327184"/>
    <w:rPr>
      <w:i/>
      <w:iCs/>
      <w:color w:val="2F5496" w:themeColor="accent1" w:themeShade="BF"/>
    </w:rPr>
  </w:style>
  <w:style w:type="paragraph" w:styleId="Cytatintensywny">
    <w:name w:val="Intense Quote"/>
    <w:basedOn w:val="Normalny"/>
    <w:next w:val="Normalny"/>
    <w:link w:val="CytatintensywnyZnak"/>
    <w:uiPriority w:val="30"/>
    <w:qFormat/>
    <w:rsid w:val="00327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27184"/>
    <w:rPr>
      <w:i/>
      <w:iCs/>
      <w:color w:val="2F5496" w:themeColor="accent1" w:themeShade="BF"/>
    </w:rPr>
  </w:style>
  <w:style w:type="character" w:styleId="Odwoanieintensywne">
    <w:name w:val="Intense Reference"/>
    <w:basedOn w:val="Domylnaczcionkaakapitu"/>
    <w:uiPriority w:val="32"/>
    <w:qFormat/>
    <w:rsid w:val="00327184"/>
    <w:rPr>
      <w:b/>
      <w:bCs/>
      <w:smallCaps/>
      <w:color w:val="2F5496" w:themeColor="accent1" w:themeShade="BF"/>
      <w:spacing w:val="5"/>
    </w:rPr>
  </w:style>
  <w:style w:type="character" w:styleId="Hipercze">
    <w:name w:val="Hyperlink"/>
    <w:basedOn w:val="Domylnaczcionkaakapitu"/>
    <w:uiPriority w:val="99"/>
    <w:unhideWhenUsed/>
    <w:rsid w:val="00327184"/>
    <w:rPr>
      <w:color w:val="0563C1" w:themeColor="hyperlink"/>
      <w:u w:val="single"/>
    </w:rPr>
  </w:style>
  <w:style w:type="character" w:styleId="Nierozpoznanawzmianka">
    <w:name w:val="Unresolved Mention"/>
    <w:basedOn w:val="Domylnaczcionkaakapitu"/>
    <w:uiPriority w:val="99"/>
    <w:semiHidden/>
    <w:unhideWhenUsed/>
    <w:rsid w:val="00327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5518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ŁCR  Lubań</dc:creator>
  <cp:keywords/>
  <dc:description/>
  <cp:lastModifiedBy>an eł</cp:lastModifiedBy>
  <cp:revision>2</cp:revision>
  <dcterms:created xsi:type="dcterms:W3CDTF">2025-11-07T14:05:00Z</dcterms:created>
  <dcterms:modified xsi:type="dcterms:W3CDTF">2025-11-07T14:05:00Z</dcterms:modified>
</cp:coreProperties>
</file>